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27" w:rsidRDefault="009E518C">
      <w:pPr>
        <w:pStyle w:val="1"/>
        <w:spacing w:line="720" w:lineRule="exact"/>
        <w:jc w:val="center"/>
        <w:rPr>
          <w:spacing w:val="-18"/>
          <w:lang w:eastAsia="zh-CN"/>
        </w:rPr>
      </w:pPr>
      <w:r>
        <w:rPr>
          <w:rFonts w:cs="方正小标宋简体"/>
          <w:spacing w:val="-18"/>
          <w:lang w:eastAsia="zh-CN"/>
        </w:rPr>
        <w:t>广西工商职业技术学院</w:t>
      </w:r>
      <w:r>
        <w:rPr>
          <w:rFonts w:hint="eastAsia"/>
          <w:spacing w:val="-18"/>
          <w:lang w:eastAsia="zh-CN"/>
        </w:rPr>
        <w:t>关于调整学院高水平高职学校和高水平专业建设领导小组和办公室</w:t>
      </w:r>
    </w:p>
    <w:p w:rsidR="009F5F27" w:rsidRDefault="009E518C">
      <w:pPr>
        <w:pStyle w:val="1"/>
        <w:spacing w:line="720" w:lineRule="exact"/>
        <w:jc w:val="center"/>
        <w:rPr>
          <w:spacing w:val="-18"/>
          <w:lang w:eastAsia="zh-CN"/>
        </w:rPr>
      </w:pPr>
      <w:r>
        <w:rPr>
          <w:rFonts w:hint="eastAsia"/>
          <w:spacing w:val="-18"/>
          <w:lang w:eastAsia="zh-CN"/>
        </w:rPr>
        <w:t>成员的通知</w:t>
      </w:r>
    </w:p>
    <w:p w:rsidR="009F5F27" w:rsidRDefault="009E518C">
      <w:pPr>
        <w:spacing w:line="600" w:lineRule="exact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各部门、各单位：</w:t>
      </w:r>
    </w:p>
    <w:p w:rsidR="009F5F27" w:rsidRDefault="009E518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经研究，决定对</w:t>
      </w:r>
      <w:r>
        <w:rPr>
          <w:rFonts w:ascii="仿宋" w:eastAsia="仿宋" w:hAnsi="仿宋"/>
          <w:sz w:val="32"/>
          <w:szCs w:val="32"/>
          <w:lang w:eastAsia="zh-CN"/>
        </w:rPr>
        <w:t>学院高水平高职学校和</w:t>
      </w:r>
      <w:r>
        <w:rPr>
          <w:rFonts w:ascii="仿宋" w:eastAsia="仿宋" w:hAnsi="仿宋" w:hint="eastAsia"/>
          <w:sz w:val="32"/>
          <w:szCs w:val="32"/>
          <w:lang w:eastAsia="zh-CN"/>
        </w:rPr>
        <w:t>高水平</w:t>
      </w:r>
      <w:r>
        <w:rPr>
          <w:rFonts w:ascii="仿宋" w:eastAsia="仿宋" w:hAnsi="仿宋"/>
          <w:sz w:val="32"/>
          <w:szCs w:val="32"/>
          <w:lang w:eastAsia="zh-CN"/>
        </w:rPr>
        <w:t>专业建设</w:t>
      </w:r>
      <w:r>
        <w:rPr>
          <w:rFonts w:ascii="仿宋" w:eastAsia="仿宋" w:hAnsi="仿宋" w:hint="eastAsia"/>
          <w:sz w:val="32"/>
          <w:szCs w:val="32"/>
          <w:lang w:eastAsia="zh-CN"/>
        </w:rPr>
        <w:t>（</w:t>
      </w:r>
      <w:r>
        <w:rPr>
          <w:rFonts w:ascii="仿宋" w:eastAsia="仿宋" w:hAnsi="仿宋" w:hint="eastAsia"/>
          <w:sz w:val="32"/>
          <w:szCs w:val="32"/>
          <w:lang w:eastAsia="zh-CN"/>
        </w:rPr>
        <w:t>简称“双高建设”）</w:t>
      </w:r>
      <w:r>
        <w:rPr>
          <w:rFonts w:ascii="仿宋" w:eastAsia="仿宋" w:hAnsi="仿宋"/>
          <w:sz w:val="32"/>
          <w:szCs w:val="32"/>
          <w:lang w:eastAsia="zh-CN"/>
        </w:rPr>
        <w:t>办公室成员做出调整，调整后领导小组及办公室成员具体名单如下：</w:t>
      </w:r>
    </w:p>
    <w:p w:rsidR="009F5F27" w:rsidRDefault="009E518C">
      <w:pPr>
        <w:pStyle w:val="a3"/>
        <w:spacing w:before="0" w:line="600" w:lineRule="exact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-18"/>
          <w:lang w:eastAsia="zh-CN"/>
        </w:rPr>
        <w:t>一、领导小组组成人员及工作职责</w:t>
      </w:r>
    </w:p>
    <w:p w:rsidR="009F5F27" w:rsidRDefault="009E518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组</w:t>
      </w:r>
      <w:r>
        <w:rPr>
          <w:rFonts w:ascii="仿宋" w:eastAsia="仿宋" w:hAnsi="仿宋"/>
          <w:sz w:val="32"/>
          <w:szCs w:val="32"/>
          <w:lang w:eastAsia="zh-CN"/>
        </w:rPr>
        <w:t xml:space="preserve">  </w:t>
      </w:r>
      <w:r>
        <w:rPr>
          <w:rFonts w:ascii="仿宋" w:eastAsia="仿宋" w:hAnsi="仿宋"/>
          <w:sz w:val="32"/>
          <w:szCs w:val="32"/>
          <w:lang w:eastAsia="zh-CN"/>
        </w:rPr>
        <w:t>长</w:t>
      </w:r>
      <w:bookmarkStart w:id="0" w:name="_GoBack"/>
      <w:bookmarkEnd w:id="0"/>
      <w:r>
        <w:rPr>
          <w:rFonts w:ascii="仿宋" w:eastAsia="仿宋" w:hAnsi="仿宋"/>
          <w:sz w:val="32"/>
          <w:szCs w:val="32"/>
          <w:lang w:eastAsia="zh-CN"/>
        </w:rPr>
        <w:t>：覃武云</w:t>
      </w:r>
      <w:r>
        <w:rPr>
          <w:rFonts w:ascii="仿宋" w:eastAsia="仿宋" w:hAnsi="仿宋" w:hint="eastAsia"/>
          <w:sz w:val="32"/>
          <w:szCs w:val="32"/>
          <w:lang w:eastAsia="zh-CN"/>
        </w:rPr>
        <w:t>、</w:t>
      </w:r>
      <w:r>
        <w:rPr>
          <w:rFonts w:ascii="仿宋" w:eastAsia="仿宋" w:hAnsi="仿宋"/>
          <w:sz w:val="32"/>
          <w:szCs w:val="32"/>
          <w:lang w:eastAsia="zh-CN"/>
        </w:rPr>
        <w:t>李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  <w:r>
        <w:rPr>
          <w:rFonts w:ascii="仿宋" w:eastAsia="仿宋" w:hAnsi="仿宋"/>
          <w:sz w:val="32"/>
          <w:szCs w:val="32"/>
          <w:lang w:eastAsia="zh-CN"/>
        </w:rPr>
        <w:t xml:space="preserve"> </w:t>
      </w:r>
      <w:r>
        <w:rPr>
          <w:rFonts w:ascii="仿宋" w:eastAsia="仿宋" w:hAnsi="仿宋"/>
          <w:sz w:val="32"/>
          <w:szCs w:val="32"/>
          <w:lang w:eastAsia="zh-CN"/>
        </w:rPr>
        <w:t>维</w:t>
      </w:r>
      <w:r>
        <w:rPr>
          <w:rFonts w:ascii="仿宋" w:eastAsia="仿宋" w:hAnsi="仿宋"/>
          <w:sz w:val="32"/>
          <w:szCs w:val="32"/>
          <w:lang w:eastAsia="zh-CN"/>
        </w:rPr>
        <w:t xml:space="preserve"> </w:t>
      </w:r>
    </w:p>
    <w:p w:rsidR="009F5F27" w:rsidRDefault="009E518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副组长：蒙启成、安仲文、陈宁春、韦云凤、阙勇平</w:t>
      </w:r>
    </w:p>
    <w:p w:rsidR="009F5F27" w:rsidRDefault="009E518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成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  </w:t>
      </w:r>
      <w:r>
        <w:rPr>
          <w:rFonts w:ascii="仿宋" w:eastAsia="仿宋" w:hAnsi="仿宋"/>
          <w:sz w:val="32"/>
          <w:szCs w:val="32"/>
          <w:lang w:eastAsia="zh-CN"/>
        </w:rPr>
        <w:t>员：学院内设机构的主要负责人</w:t>
      </w:r>
      <w:r>
        <w:rPr>
          <w:rFonts w:ascii="仿宋" w:eastAsia="仿宋" w:hAnsi="仿宋"/>
          <w:sz w:val="32"/>
          <w:szCs w:val="32"/>
          <w:lang w:eastAsia="zh-CN"/>
        </w:rPr>
        <w:t xml:space="preserve"> </w:t>
      </w:r>
    </w:p>
    <w:p w:rsidR="009F5F27" w:rsidRDefault="009E518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主要职责：统筹协调推进</w:t>
      </w:r>
      <w:r>
        <w:rPr>
          <w:rFonts w:ascii="仿宋" w:eastAsia="仿宋" w:hAnsi="仿宋" w:hint="eastAsia"/>
          <w:sz w:val="32"/>
          <w:szCs w:val="32"/>
          <w:lang w:eastAsia="zh-CN"/>
        </w:rPr>
        <w:t>学院高水平高职学校和高水平专业建设</w:t>
      </w:r>
      <w:r>
        <w:rPr>
          <w:rFonts w:ascii="仿宋" w:eastAsia="仿宋" w:hAnsi="仿宋" w:hint="eastAsia"/>
          <w:sz w:val="32"/>
          <w:szCs w:val="32"/>
          <w:lang w:eastAsia="zh-CN"/>
        </w:rPr>
        <w:t>验收</w:t>
      </w:r>
      <w:r>
        <w:rPr>
          <w:rFonts w:ascii="仿宋" w:eastAsia="仿宋" w:hAnsi="仿宋"/>
          <w:sz w:val="32"/>
          <w:szCs w:val="32"/>
          <w:lang w:eastAsia="zh-CN"/>
        </w:rPr>
        <w:t>及下阶段双高校申报各项工作。领导小组的日常工作由阙勇平副院长负责。</w:t>
      </w:r>
    </w:p>
    <w:p w:rsidR="009F5F27" w:rsidRDefault="009E518C">
      <w:pPr>
        <w:spacing w:line="600" w:lineRule="exact"/>
        <w:ind w:firstLineChars="200" w:firstLine="640"/>
        <w:rPr>
          <w:rFonts w:ascii="黑体" w:eastAsia="黑体" w:hAnsi="黑体" w:cs="黑体"/>
          <w:spacing w:val="-158"/>
          <w:sz w:val="32"/>
          <w:szCs w:val="32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>二、工作机构及其职责</w:t>
      </w:r>
      <w:r>
        <w:rPr>
          <w:rFonts w:ascii="黑体" w:eastAsia="黑体" w:hAnsi="黑体" w:cs="黑体"/>
          <w:spacing w:val="-158"/>
          <w:sz w:val="32"/>
          <w:szCs w:val="32"/>
          <w:lang w:eastAsia="zh-CN"/>
        </w:rPr>
        <w:t xml:space="preserve"> </w:t>
      </w:r>
    </w:p>
    <w:p w:rsidR="009F5F27" w:rsidRDefault="009E518C">
      <w:pPr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领导小组下设办公室</w:t>
      </w:r>
      <w:r>
        <w:rPr>
          <w:rFonts w:ascii="仿宋" w:eastAsia="仿宋" w:hAnsi="仿宋" w:hint="eastAsia"/>
          <w:sz w:val="32"/>
          <w:szCs w:val="32"/>
          <w:lang w:eastAsia="zh-CN"/>
        </w:rPr>
        <w:t>，办公室成员名单如下：</w:t>
      </w:r>
    </w:p>
    <w:p w:rsidR="009F5F27" w:rsidRDefault="009E518C">
      <w:pPr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办公室主任：</w:t>
      </w:r>
      <w:r>
        <w:rPr>
          <w:rFonts w:ascii="仿宋" w:eastAsia="仿宋" w:hAnsi="仿宋" w:hint="eastAsia"/>
          <w:sz w:val="32"/>
          <w:szCs w:val="32"/>
          <w:lang w:eastAsia="zh-CN"/>
        </w:rPr>
        <w:t>高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hint="eastAsia"/>
          <w:sz w:val="32"/>
          <w:szCs w:val="32"/>
          <w:lang w:eastAsia="zh-CN"/>
        </w:rPr>
        <w:t>洁</w:t>
      </w:r>
    </w:p>
    <w:p w:rsidR="009F5F27" w:rsidRDefault="009E518C">
      <w:pPr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办公室副主任：张首楠</w:t>
      </w:r>
    </w:p>
    <w:p w:rsidR="009F5F27" w:rsidRDefault="009E518C">
      <w:pPr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/>
          <w:sz w:val="32"/>
          <w:szCs w:val="32"/>
          <w:lang w:eastAsia="zh-CN"/>
        </w:rPr>
        <w:t>工作人员：吕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  </w:t>
      </w:r>
      <w:r>
        <w:rPr>
          <w:rFonts w:ascii="仿宋" w:eastAsia="仿宋" w:hAnsi="仿宋" w:hint="eastAsia"/>
          <w:sz w:val="32"/>
          <w:szCs w:val="32"/>
          <w:lang w:eastAsia="zh-CN"/>
        </w:rPr>
        <w:t>周、</w:t>
      </w:r>
      <w:r>
        <w:rPr>
          <w:rFonts w:ascii="仿宋" w:eastAsia="仿宋" w:hAnsi="仿宋"/>
          <w:sz w:val="32"/>
          <w:szCs w:val="32"/>
          <w:lang w:eastAsia="zh-CN"/>
        </w:rPr>
        <w:t>严覃诗逸</w:t>
      </w:r>
    </w:p>
    <w:p w:rsidR="009F5F27" w:rsidRDefault="009E518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办公室成员采用兼职制，其中工作人员集中脱产办公，办公室主任、副主任视双高建设工作进展情况另定。</w:t>
      </w:r>
    </w:p>
    <w:p w:rsidR="009F5F27" w:rsidRDefault="009E518C">
      <w:pPr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主要职责：负责双高建设项目的申报、实施指导、考核、监</w:t>
      </w:r>
      <w:r>
        <w:rPr>
          <w:rFonts w:ascii="仿宋" w:eastAsia="仿宋" w:hAnsi="仿宋" w:hint="eastAsia"/>
          <w:sz w:val="32"/>
          <w:szCs w:val="32"/>
          <w:lang w:eastAsia="zh-CN"/>
        </w:rPr>
        <w:lastRenderedPageBreak/>
        <w:t>督和验收工作</w:t>
      </w:r>
      <w:r>
        <w:rPr>
          <w:rFonts w:ascii="仿宋" w:eastAsia="仿宋" w:hAnsi="仿宋" w:hint="eastAsia"/>
          <w:sz w:val="32"/>
          <w:szCs w:val="32"/>
          <w:lang w:eastAsia="zh-CN"/>
        </w:rPr>
        <w:t>;</w:t>
      </w:r>
      <w:r>
        <w:rPr>
          <w:rFonts w:ascii="仿宋" w:eastAsia="仿宋" w:hAnsi="仿宋" w:hint="eastAsia"/>
          <w:sz w:val="32"/>
          <w:szCs w:val="32"/>
          <w:lang w:eastAsia="zh-CN"/>
        </w:rPr>
        <w:t>负责与上级主管部门联系，按要求报送相关材料；负责组织编制和审定双高建设项目的建设方案、建设任务书、建设进</w:t>
      </w:r>
      <w:r>
        <w:rPr>
          <w:rFonts w:ascii="仿宋" w:eastAsia="仿宋" w:hAnsi="仿宋" w:hint="eastAsia"/>
          <w:sz w:val="32"/>
          <w:szCs w:val="32"/>
          <w:lang w:eastAsia="zh-CN"/>
        </w:rPr>
        <w:t>程表和工作推进路线图等；编制和协调项目年度建设计划</w:t>
      </w:r>
      <w:r>
        <w:rPr>
          <w:rFonts w:ascii="仿宋" w:eastAsia="仿宋" w:hAnsi="仿宋" w:hint="eastAsia"/>
          <w:sz w:val="32"/>
          <w:szCs w:val="32"/>
          <w:lang w:eastAsia="zh-CN"/>
        </w:rPr>
        <w:t>;</w:t>
      </w:r>
      <w:r>
        <w:rPr>
          <w:rFonts w:ascii="仿宋" w:eastAsia="仿宋" w:hAnsi="仿宋" w:hint="eastAsia"/>
          <w:sz w:val="32"/>
          <w:szCs w:val="32"/>
          <w:lang w:eastAsia="zh-CN"/>
        </w:rPr>
        <w:t>负责编写项目建设工作简报、及时总结、交流、推广项目建设的先进经验</w:t>
      </w:r>
      <w:r>
        <w:rPr>
          <w:rFonts w:ascii="仿宋" w:eastAsia="仿宋" w:hAnsi="仿宋" w:hint="eastAsia"/>
          <w:sz w:val="32"/>
          <w:szCs w:val="32"/>
          <w:lang w:eastAsia="zh-CN"/>
        </w:rPr>
        <w:t>;</w:t>
      </w:r>
      <w:r>
        <w:rPr>
          <w:rFonts w:ascii="仿宋" w:eastAsia="仿宋" w:hAnsi="仿宋" w:hint="eastAsia"/>
          <w:sz w:val="32"/>
          <w:szCs w:val="32"/>
          <w:lang w:eastAsia="zh-CN"/>
        </w:rPr>
        <w:t>协调解决项目中的共性问题</w:t>
      </w:r>
      <w:r>
        <w:rPr>
          <w:rFonts w:ascii="仿宋" w:eastAsia="仿宋" w:hAnsi="仿宋" w:hint="eastAsia"/>
          <w:sz w:val="32"/>
          <w:szCs w:val="32"/>
          <w:lang w:eastAsia="zh-CN"/>
        </w:rPr>
        <w:t>;</w:t>
      </w:r>
      <w:r>
        <w:rPr>
          <w:rFonts w:ascii="仿宋" w:eastAsia="仿宋" w:hAnsi="仿宋" w:hint="eastAsia"/>
          <w:sz w:val="32"/>
          <w:szCs w:val="32"/>
          <w:lang w:eastAsia="zh-CN"/>
        </w:rPr>
        <w:t>负责对项目建设进展情况的统计和建档管理</w:t>
      </w:r>
      <w:r>
        <w:rPr>
          <w:rFonts w:ascii="仿宋" w:eastAsia="仿宋" w:hAnsi="仿宋" w:hint="eastAsia"/>
          <w:sz w:val="32"/>
          <w:szCs w:val="32"/>
          <w:lang w:eastAsia="zh-CN"/>
        </w:rPr>
        <w:t>;</w:t>
      </w:r>
      <w:r>
        <w:rPr>
          <w:rFonts w:ascii="仿宋" w:eastAsia="仿宋" w:hAnsi="仿宋" w:hint="eastAsia"/>
          <w:sz w:val="32"/>
          <w:szCs w:val="32"/>
          <w:lang w:eastAsia="zh-CN"/>
        </w:rPr>
        <w:t>设立并管理“‘广商院双高建设’项目专门网站”，及时发布项目建设过程中的相关信息。</w:t>
      </w:r>
    </w:p>
    <w:p w:rsidR="009F5F27" w:rsidRDefault="009F5F27">
      <w:pPr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9F5F27" w:rsidRDefault="009F5F27">
      <w:pPr>
        <w:spacing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eastAsia="zh-CN"/>
        </w:rPr>
      </w:pPr>
    </w:p>
    <w:p w:rsidR="009F5F27" w:rsidRDefault="009E518C">
      <w:pPr>
        <w:spacing w:line="600" w:lineRule="exact"/>
        <w:ind w:left="640" w:hangingChars="200" w:hanging="640"/>
        <w:jc w:val="center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32"/>
          <w:lang w:eastAsia="zh-CN"/>
        </w:rPr>
        <w:t>广西工商职业技术学院</w:t>
      </w:r>
    </w:p>
    <w:p w:rsidR="009F5F27" w:rsidRDefault="009E518C">
      <w:pPr>
        <w:spacing w:line="600" w:lineRule="exact"/>
        <w:ind w:left="640" w:right="160" w:hangingChars="200" w:hanging="640"/>
        <w:jc w:val="center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/>
          <w:sz w:val="32"/>
          <w:szCs w:val="32"/>
          <w:lang w:eastAsia="zh-CN"/>
        </w:rPr>
        <w:t>02</w:t>
      </w:r>
      <w:r>
        <w:rPr>
          <w:rFonts w:ascii="仿宋" w:eastAsia="仿宋" w:hAnsi="仿宋" w:hint="eastAsia"/>
          <w:sz w:val="32"/>
          <w:szCs w:val="32"/>
          <w:lang w:eastAsia="zh-CN"/>
        </w:rPr>
        <w:t>2</w:t>
      </w:r>
      <w:r>
        <w:rPr>
          <w:rFonts w:ascii="仿宋" w:eastAsia="仿宋" w:hAnsi="仿宋" w:hint="eastAsia"/>
          <w:sz w:val="32"/>
          <w:szCs w:val="32"/>
          <w:lang w:eastAsia="zh-CN"/>
        </w:rPr>
        <w:t>年</w:t>
      </w:r>
      <w:r>
        <w:rPr>
          <w:rFonts w:ascii="仿宋" w:eastAsia="仿宋" w:hAnsi="仿宋" w:hint="eastAsia"/>
          <w:sz w:val="32"/>
          <w:szCs w:val="32"/>
          <w:lang w:eastAsia="zh-CN"/>
        </w:rPr>
        <w:t>3</w:t>
      </w:r>
      <w:r>
        <w:rPr>
          <w:rFonts w:ascii="仿宋" w:eastAsia="仿宋" w:hAnsi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 w:hint="eastAsia"/>
          <w:sz w:val="32"/>
          <w:szCs w:val="32"/>
          <w:lang w:eastAsia="zh-CN"/>
        </w:rPr>
        <w:t>4</w:t>
      </w:r>
      <w:r>
        <w:rPr>
          <w:rFonts w:ascii="仿宋" w:eastAsia="仿宋" w:hAnsi="仿宋" w:hint="eastAsia"/>
          <w:sz w:val="32"/>
          <w:szCs w:val="32"/>
          <w:lang w:eastAsia="zh-CN"/>
        </w:rPr>
        <w:t>日</w:t>
      </w:r>
    </w:p>
    <w:p w:rsidR="009F5F27" w:rsidRDefault="009F5F27">
      <w:pPr>
        <w:tabs>
          <w:tab w:val="left" w:pos="4018"/>
        </w:tabs>
        <w:spacing w:line="240" w:lineRule="exact"/>
        <w:ind w:firstLineChars="62" w:firstLine="136"/>
        <w:rPr>
          <w:rFonts w:ascii="仿宋" w:hAnsi="仿宋" w:cs="仿宋"/>
          <w:szCs w:val="32"/>
          <w:lang w:eastAsia="zh-CN" w:bidi="zh-CN"/>
        </w:rPr>
      </w:pPr>
    </w:p>
    <w:p w:rsidR="009F5F27" w:rsidRDefault="009F5F27">
      <w:pPr>
        <w:tabs>
          <w:tab w:val="left" w:pos="4018"/>
        </w:tabs>
        <w:spacing w:line="240" w:lineRule="exact"/>
        <w:ind w:firstLineChars="62" w:firstLine="136"/>
        <w:rPr>
          <w:rFonts w:ascii="仿宋" w:hAnsi="仿宋" w:cs="仿宋"/>
          <w:szCs w:val="32"/>
          <w:lang w:eastAsia="zh-CN" w:bidi="zh-CN"/>
        </w:rPr>
      </w:pPr>
    </w:p>
    <w:p w:rsidR="009F5F27" w:rsidRDefault="009F5F27">
      <w:pPr>
        <w:tabs>
          <w:tab w:val="left" w:pos="4018"/>
        </w:tabs>
        <w:spacing w:line="240" w:lineRule="exact"/>
        <w:ind w:firstLineChars="62" w:firstLine="136"/>
        <w:rPr>
          <w:rFonts w:ascii="仿宋" w:hAnsi="仿宋" w:cs="仿宋"/>
          <w:szCs w:val="32"/>
          <w:lang w:eastAsia="zh-CN" w:bidi="zh-CN"/>
        </w:rPr>
      </w:pPr>
    </w:p>
    <w:sectPr w:rsidR="009F5F27">
      <w:footerReference w:type="default" r:id="rId7"/>
      <w:pgSz w:w="11910" w:h="16840"/>
      <w:pgMar w:top="1417" w:right="1474" w:bottom="1417" w:left="147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18C" w:rsidRDefault="009E518C">
      <w:r>
        <w:separator/>
      </w:r>
    </w:p>
  </w:endnote>
  <w:endnote w:type="continuationSeparator" w:id="0">
    <w:p w:rsidR="009E518C" w:rsidRDefault="009E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F27" w:rsidRDefault="009E518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8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9F5F27" w:rsidRDefault="009E518C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777C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18C" w:rsidRDefault="009E518C">
      <w:r>
        <w:separator/>
      </w:r>
    </w:p>
  </w:footnote>
  <w:footnote w:type="continuationSeparator" w:id="0">
    <w:p w:rsidR="009E518C" w:rsidRDefault="009E5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411FA"/>
    <w:rsid w:val="00221DDE"/>
    <w:rsid w:val="00274ACC"/>
    <w:rsid w:val="002F4B8F"/>
    <w:rsid w:val="003045B2"/>
    <w:rsid w:val="004411FA"/>
    <w:rsid w:val="005A56F6"/>
    <w:rsid w:val="005E445E"/>
    <w:rsid w:val="00841BA4"/>
    <w:rsid w:val="008C23E5"/>
    <w:rsid w:val="0096111D"/>
    <w:rsid w:val="009E518C"/>
    <w:rsid w:val="009F5F27"/>
    <w:rsid w:val="00A33EAF"/>
    <w:rsid w:val="00A60DDD"/>
    <w:rsid w:val="00A777C3"/>
    <w:rsid w:val="00BC7939"/>
    <w:rsid w:val="00E14BF2"/>
    <w:rsid w:val="00FA1CE3"/>
    <w:rsid w:val="0394445D"/>
    <w:rsid w:val="09952584"/>
    <w:rsid w:val="0A952F5F"/>
    <w:rsid w:val="0BBE1BA0"/>
    <w:rsid w:val="17AB7911"/>
    <w:rsid w:val="1D686C56"/>
    <w:rsid w:val="23BD47E8"/>
    <w:rsid w:val="2891055E"/>
    <w:rsid w:val="29A1463E"/>
    <w:rsid w:val="301533B0"/>
    <w:rsid w:val="313034EA"/>
    <w:rsid w:val="326144F2"/>
    <w:rsid w:val="34C20FD6"/>
    <w:rsid w:val="366B0D96"/>
    <w:rsid w:val="380E28C0"/>
    <w:rsid w:val="38571D22"/>
    <w:rsid w:val="3DDE19D1"/>
    <w:rsid w:val="439D4AA7"/>
    <w:rsid w:val="44CF0CF9"/>
    <w:rsid w:val="45007AE2"/>
    <w:rsid w:val="4561681B"/>
    <w:rsid w:val="46A937CA"/>
    <w:rsid w:val="4700173E"/>
    <w:rsid w:val="4F461B54"/>
    <w:rsid w:val="50935B3C"/>
    <w:rsid w:val="50B82D80"/>
    <w:rsid w:val="51984CA0"/>
    <w:rsid w:val="52085C62"/>
    <w:rsid w:val="52516361"/>
    <w:rsid w:val="560A063F"/>
    <w:rsid w:val="5E504BDC"/>
    <w:rsid w:val="632A5F9A"/>
    <w:rsid w:val="66D4286D"/>
    <w:rsid w:val="6DBB4A0F"/>
    <w:rsid w:val="70F1368F"/>
    <w:rsid w:val="79055DDE"/>
    <w:rsid w:val="797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8396441A-6E31-422B-A6E5-114522FC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8"/>
      <w:ind w:left="751"/>
    </w:pPr>
    <w:rPr>
      <w:rFonts w:ascii="仿宋" w:eastAsia="仿宋" w:hAnsi="仿宋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9"/>
    <customShpInfo spid="_x0000_s1038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桂商院〔2009〕44号</dc:title>
  <dc:creator>a2</dc:creator>
  <cp:lastModifiedBy>严覃诗逸</cp:lastModifiedBy>
  <cp:revision>7</cp:revision>
  <dcterms:created xsi:type="dcterms:W3CDTF">2021-12-23T10:50:00Z</dcterms:created>
  <dcterms:modified xsi:type="dcterms:W3CDTF">2022-05-18T02:57:00Z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2021-12-23T00:00:00Z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0CEA33EC553148B4ADB81807DC6F7D32</vt:lpwstr>
  </property>
</Properties>
</file>